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A5" w:rsidRPr="00B659A5" w:rsidRDefault="00B659A5" w:rsidP="00B659A5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B659A5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B659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137846" wp14:editId="77F9E77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9A5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B659A5" w:rsidRPr="00B659A5" w:rsidRDefault="00B659A5" w:rsidP="00B659A5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659A5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B659A5" w:rsidRPr="00B659A5" w:rsidRDefault="00B659A5" w:rsidP="00B65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9A5" w:rsidRPr="00B659A5" w:rsidRDefault="00B659A5" w:rsidP="00B65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9A5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659A5" w:rsidRPr="00B659A5" w:rsidRDefault="00B659A5" w:rsidP="00B65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9A5" w:rsidRPr="00B659A5" w:rsidRDefault="00B659A5" w:rsidP="00B65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59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659A5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659A5" w:rsidRPr="00B659A5" w:rsidRDefault="00B659A5" w:rsidP="00B65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80" w:rsidRPr="00B659A5" w:rsidRDefault="00B659A5" w:rsidP="00B659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59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659A5">
        <w:rPr>
          <w:rFonts w:ascii="Times New Roman" w:hAnsi="Times New Roman" w:cs="Times New Roman"/>
          <w:sz w:val="28"/>
          <w:szCs w:val="28"/>
        </w:rPr>
        <w:t xml:space="preserve"> </w:t>
      </w:r>
      <w:r w:rsidRPr="00B659A5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B659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659A5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B659A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B659A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659A5">
        <w:rPr>
          <w:rFonts w:ascii="Times New Roman" w:hAnsi="Times New Roman" w:cs="Times New Roman"/>
          <w:sz w:val="28"/>
          <w:szCs w:val="28"/>
        </w:rPr>
        <w:t xml:space="preserve"> № </w:t>
      </w:r>
      <w:r w:rsidRPr="00B659A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659A5">
        <w:rPr>
          <w:rFonts w:ascii="Times New Roman" w:hAnsi="Times New Roman" w:cs="Times New Roman"/>
          <w:sz w:val="28"/>
          <w:szCs w:val="28"/>
          <w:u w:val="single"/>
          <w:lang w:val="en-US"/>
        </w:rPr>
        <w:t>41</w:t>
      </w:r>
    </w:p>
    <w:bookmarkEnd w:id="0"/>
    <w:p w:rsidR="00454580" w:rsidRPr="00B659A5" w:rsidRDefault="00454580">
      <w:pPr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093DAB" w:rsidRPr="00B659A5" w:rsidRDefault="00093DAB">
      <w:pPr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93DAB" w:rsidRPr="00B659A5" w:rsidRDefault="00093DAB">
      <w:pPr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2A75" w:rsidRDefault="007D2A75">
      <w:pPr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внесення змін до рішення</w:t>
      </w:r>
    </w:p>
    <w:p w:rsidR="007D2A75" w:rsidRDefault="007D2A75">
      <w:pPr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виконавчого комітету від 16.01.2018</w:t>
      </w:r>
    </w:p>
    <w:p w:rsidR="00454580" w:rsidRDefault="007D2A75">
      <w:pPr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37 «</w:t>
      </w:r>
      <w:r w:rsidR="004545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затвердження порядку </w:t>
      </w:r>
    </w:p>
    <w:p w:rsidR="00454580" w:rsidRDefault="00454580">
      <w:pPr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проведення компенсації за пільговий</w:t>
      </w:r>
    </w:p>
    <w:p w:rsidR="00454580" w:rsidRDefault="00454580">
      <w:pPr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проїзд окремих категорій громадян </w:t>
      </w:r>
    </w:p>
    <w:p w:rsidR="00454580" w:rsidRDefault="00454580">
      <w:pPr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міським електротранспортом у м. Черкаси</w:t>
      </w:r>
      <w:r w:rsidR="007D2A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</w:p>
    <w:p w:rsidR="00454580" w:rsidRDefault="00454580">
      <w:pPr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54580" w:rsidRDefault="00454580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54580" w:rsidRDefault="00454580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підставі статей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30, 34, 52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Закону України «Про міський електричний транспорт», постанови Кабінету Міністрів України від 23.12.2004 № 1735 «Про затвердження Правил надання населенню послуг з перевезень міським електротранспортом», постанови Кабінету Міністрів України від 29.01.2003  № 117 «Про Єдиний державний автоматизований реєстр осіб, які мають право на пільги»,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рішення Черкаської міської ради від 05.10.2017 № 2-2379 «Про затвердження програми розвитку міського електротранспорту у м. Черкаси на 2017-2020 роки»,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 метою реалізації державної політики у сфері соціального захисту населення, врегулювання порядку компенсаційних виплат за пільговий проїзд окремих категорій громадян за рахунок міського бюджету, виконавчий комітет Черкаської міської ради </w:t>
      </w:r>
    </w:p>
    <w:p w:rsidR="00454580" w:rsidRDefault="00454580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ВИРІШИВ:</w:t>
      </w:r>
    </w:p>
    <w:p w:rsidR="00454580" w:rsidRDefault="00454580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D2A75" w:rsidRDefault="00454580" w:rsidP="007D2A75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1. </w:t>
      </w:r>
      <w:r w:rsidR="007D2A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Внести зміни до рішення виконавчого комітету від 16.01.2018 № 37 «Про затвердження порядку проведення компенсації за пільговий проїзд окремих категорій громадян міським електротранспортом у м. Черкаси», а саме:</w:t>
      </w:r>
    </w:p>
    <w:p w:rsidR="00454580" w:rsidRDefault="007D2A75" w:rsidP="007D2A75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1.1.</w:t>
      </w:r>
      <w:r w:rsidR="004545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Викласти пункт 1.2. додатку 1 до рішення у новій редакції:</w:t>
      </w:r>
    </w:p>
    <w:p w:rsidR="007D2A75" w:rsidRDefault="007D2A75" w:rsidP="007D2A75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«1.2. Дія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орядку поширюється на постійні та тимчасові тролейбусні маршрути міста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Черкаси (крім спеціальних рейсів), на яких здійснює перевезення КП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Черкасиелектротранс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 Черкаської міської ради (далі – підприємство-надавач послуг).</w:t>
      </w:r>
      <w:r w:rsidR="00C40E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»;</w:t>
      </w:r>
    </w:p>
    <w:p w:rsidR="00C40E5E" w:rsidRDefault="00C40E5E" w:rsidP="007D2A75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>1.2. Викласти пункт 3.2. додатку 1 до рішення у новій редакції:</w:t>
      </w:r>
    </w:p>
    <w:p w:rsidR="00C40E5E" w:rsidRDefault="00C40E5E" w:rsidP="00C40E5E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«3.2. Для отримання компенсаційних виплат </w:t>
      </w:r>
      <w:r>
        <w:rPr>
          <w:sz w:val="28"/>
          <w:szCs w:val="28"/>
          <w:lang w:val="uk-UA"/>
        </w:rPr>
        <w:t>підприємство-надавач послуги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надає головному розпоряднику коштів двічі на місяць (за період з 1 по 15 число – до 17 числа</w:t>
      </w:r>
      <w:r w:rsidRPr="00C40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звітного місяця, за період з 16 по 30 (31) число – до </w:t>
      </w:r>
      <w:r w:rsidR="0021424C">
        <w:rPr>
          <w:sz w:val="28"/>
          <w:lang w:val="uk-UA"/>
        </w:rPr>
        <w:t>5</w:t>
      </w:r>
      <w:r>
        <w:rPr>
          <w:sz w:val="28"/>
          <w:lang w:val="uk-UA"/>
        </w:rPr>
        <w:t xml:space="preserve"> числа місяця, наступного за звітним) розрахунок компенсаційних виплат за здійснені пільгові перевезення (далі – розрахунок) відповідно до фактично наданих платних послуг за звітний період.</w:t>
      </w:r>
    </w:p>
    <w:p w:rsidR="00C40E5E" w:rsidRPr="00C40E5E" w:rsidRDefault="00C40E5E" w:rsidP="00C40E5E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40E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Розрахунки погоджуються департаментом житлово-комунального </w:t>
      </w:r>
      <w:r w:rsidRPr="00C40E5E">
        <w:rPr>
          <w:rFonts w:ascii="Times New Roman" w:hAnsi="Times New Roman" w:cs="Times New Roman"/>
          <w:sz w:val="28"/>
          <w:szCs w:val="28"/>
          <w:lang w:val="uk-UA"/>
        </w:rPr>
        <w:t>комплексу Черкаської міської ради</w:t>
      </w:r>
      <w:r w:rsidRPr="00C40E5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454580" w:rsidRPr="00823039" w:rsidRDefault="00C40E5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="004545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Контроль за виконанням рішення покласти на </w:t>
      </w:r>
      <w:r w:rsidR="00823039" w:rsidRPr="0082303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23039">
        <w:rPr>
          <w:rFonts w:ascii="Times New Roman" w:hAnsi="Times New Roman" w:cs="Times New Roman"/>
          <w:sz w:val="28"/>
          <w:szCs w:val="28"/>
        </w:rPr>
        <w:t>департаменту</w:t>
      </w:r>
      <w:r w:rsidR="00823039" w:rsidRPr="00823039">
        <w:rPr>
          <w:rFonts w:ascii="Times New Roman" w:hAnsi="Times New Roman" w:cs="Times New Roman"/>
          <w:sz w:val="28"/>
          <w:szCs w:val="28"/>
        </w:rPr>
        <w:t xml:space="preserve"> соціальної політики Черкаської міської ради Гудзенка О. І.</w:t>
      </w:r>
    </w:p>
    <w:p w:rsidR="00454580" w:rsidRPr="00823039" w:rsidRDefault="00454580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54580" w:rsidRDefault="00454580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54580" w:rsidRDefault="0045458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Міський голова                                                                                       А. В. Бондаренко</w:t>
      </w:r>
    </w:p>
    <w:p w:rsidR="00454580" w:rsidRDefault="00454580">
      <w:pPr>
        <w:spacing w:after="0" w:line="100" w:lineRule="atLeast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4580" w:rsidSect="00093DAB">
      <w:pgSz w:w="11906" w:h="16838"/>
      <w:pgMar w:top="851" w:right="709" w:bottom="1135" w:left="1134" w:header="720" w:footer="720" w:gutter="0"/>
      <w:cols w:space="72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5C31"/>
    <w:rsid w:val="00093DAB"/>
    <w:rsid w:val="0021424C"/>
    <w:rsid w:val="0039172B"/>
    <w:rsid w:val="00454580"/>
    <w:rsid w:val="007C0E05"/>
    <w:rsid w:val="007D2A75"/>
    <w:rsid w:val="00823039"/>
    <w:rsid w:val="008B5C31"/>
    <w:rsid w:val="00B659A5"/>
    <w:rsid w:val="00C40E5E"/>
    <w:rsid w:val="00D816A0"/>
    <w:rsid w:val="00E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72B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9172B"/>
  </w:style>
  <w:style w:type="character" w:customStyle="1" w:styleId="BalloonTextChar">
    <w:name w:val="Balloon Text Char"/>
    <w:basedOn w:val="1"/>
    <w:rsid w:val="0039172B"/>
    <w:rPr>
      <w:rFonts w:ascii="Tahoma" w:hAnsi="Tahoma" w:cs="Times New Roman"/>
      <w:sz w:val="16"/>
      <w:szCs w:val="16"/>
    </w:rPr>
  </w:style>
  <w:style w:type="character" w:customStyle="1" w:styleId="ListLabel1">
    <w:name w:val="ListLabel 1"/>
    <w:rsid w:val="0039172B"/>
    <w:rPr>
      <w:rFonts w:cs="Times New Roman"/>
    </w:rPr>
  </w:style>
  <w:style w:type="paragraph" w:customStyle="1" w:styleId="a3">
    <w:name w:val="Заголовок"/>
    <w:basedOn w:val="a"/>
    <w:next w:val="a4"/>
    <w:rsid w:val="0039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9172B"/>
    <w:pPr>
      <w:spacing w:after="120"/>
    </w:pPr>
  </w:style>
  <w:style w:type="paragraph" w:styleId="a5">
    <w:name w:val="List"/>
    <w:basedOn w:val="a4"/>
    <w:rsid w:val="0039172B"/>
    <w:rPr>
      <w:rFonts w:cs="Mangal"/>
    </w:rPr>
  </w:style>
  <w:style w:type="paragraph" w:customStyle="1" w:styleId="10">
    <w:name w:val="Название1"/>
    <w:basedOn w:val="a"/>
    <w:rsid w:val="003917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39172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39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Обычный (веб)1"/>
    <w:basedOn w:val="a"/>
    <w:rsid w:val="0039172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39172B"/>
    <w:pPr>
      <w:suppressLineNumbers/>
    </w:pPr>
  </w:style>
  <w:style w:type="paragraph" w:customStyle="1" w:styleId="14">
    <w:name w:val="Текст выноски1"/>
    <w:basedOn w:val="a"/>
    <w:rsid w:val="0039172B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Default">
    <w:name w:val="Default"/>
    <w:rsid w:val="0039172B"/>
    <w:pPr>
      <w:suppressAutoHyphens/>
    </w:pPr>
    <w:rPr>
      <w:rFonts w:eastAsia="Lucida Sans Unicode"/>
      <w:color w:val="000000"/>
      <w:sz w:val="24"/>
      <w:szCs w:val="24"/>
      <w:lang w:val="ru-RU" w:eastAsia="ar-SA"/>
    </w:rPr>
  </w:style>
  <w:style w:type="paragraph" w:customStyle="1" w:styleId="default0">
    <w:name w:val="default"/>
    <w:basedOn w:val="a"/>
    <w:rsid w:val="0039172B"/>
    <w:pPr>
      <w:suppressAutoHyphens w:val="0"/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39172B"/>
    <w:pPr>
      <w:ind w:left="720"/>
    </w:pPr>
  </w:style>
  <w:style w:type="paragraph" w:styleId="a7">
    <w:name w:val="Balloon Text"/>
    <w:basedOn w:val="a"/>
    <w:link w:val="a8"/>
    <w:rsid w:val="00B659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59A5"/>
    <w:rPr>
      <w:rFonts w:ascii="Tahoma" w:eastAsia="Lucida Sans Unicode" w:hAnsi="Tahoma" w:cs="Tahoma"/>
      <w:kern w:val="1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moskalenko.vitaliy</dc:creator>
  <cp:lastModifiedBy>Гаврилова Жанна</cp:lastModifiedBy>
  <cp:revision>6</cp:revision>
  <cp:lastPrinted>2020-01-27T08:50:00Z</cp:lastPrinted>
  <dcterms:created xsi:type="dcterms:W3CDTF">2020-01-27T08:45:00Z</dcterms:created>
  <dcterms:modified xsi:type="dcterms:W3CDTF">2020-02-12T08:56:00Z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